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A6" w:rsidRDefault="00D93CF0" w:rsidP="00D93C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56"/>
        <w:jc w:val="center"/>
        <w:rPr>
          <w:rFonts w:ascii="HelveticaNeueLT Pro 55 Roman" w:eastAsia="黑体" w:hAnsi="HelveticaNeueLT Pro 55 Roman"/>
          <w:b/>
          <w:bCs/>
          <w:sz w:val="30"/>
          <w:szCs w:val="30"/>
        </w:rPr>
      </w:pPr>
      <w:r w:rsidRPr="00863212">
        <w:rPr>
          <w:rFonts w:ascii="HelveticaNeueLT Pro 55 Roman" w:eastAsia="黑体" w:hAnsi="HelveticaNeueLT Pro 55 Roman"/>
          <w:b/>
          <w:bCs/>
          <w:sz w:val="30"/>
          <w:szCs w:val="30"/>
        </w:rPr>
        <w:t>EXCiPACT Workshop Agenda</w:t>
      </w:r>
    </w:p>
    <w:p w:rsidR="00010C74" w:rsidRPr="00010C74" w:rsidRDefault="00010C74" w:rsidP="00010C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Pro 55 Roman" w:eastAsia="黑体" w:hAnsi="HelveticaNeueLT Pro 55 Roman"/>
          <w:bCs/>
        </w:rPr>
      </w:pPr>
      <w:r w:rsidRPr="00010C74">
        <w:rPr>
          <w:rFonts w:ascii="HelveticaNeueLT Pro 55 Roman" w:eastAsia="黑体" w:hAnsi="HelveticaNeueLT Pro 55 Roman"/>
          <w:bCs/>
        </w:rPr>
        <w:t>Regal, Shanghai East Asia Hotel, China</w:t>
      </w:r>
    </w:p>
    <w:p w:rsidR="00010C74" w:rsidRPr="00010C74" w:rsidRDefault="00010C74" w:rsidP="00010C7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Pro 55 Roman" w:eastAsia="黑体" w:hAnsi="HelveticaNeueLT Pro 55 Roman"/>
          <w:bCs/>
        </w:rPr>
      </w:pPr>
      <w:r w:rsidRPr="00010C74">
        <w:rPr>
          <w:rFonts w:ascii="HelveticaNeueLT Pro 55 Roman" w:eastAsia="黑体" w:hAnsi="HelveticaNeueLT Pro 55 Roman"/>
          <w:bCs/>
        </w:rPr>
        <w:t>14 July 2017</w:t>
      </w:r>
    </w:p>
    <w:tbl>
      <w:tblPr>
        <w:tblStyle w:val="TableNormal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4400"/>
      </w:tblGrid>
      <w:tr w:rsidR="000709A6" w:rsidRPr="0068448B" w:rsidTr="007F0834">
        <w:trPr>
          <w:trHeight w:val="400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232296" w:rsidRDefault="000709A6" w:rsidP="007F0834">
            <w:pPr>
              <w:jc w:val="left"/>
              <w:rPr>
                <w:rFonts w:ascii="HelveticaNeueLT Pro 55 Roman" w:hAnsi="HelveticaNeueLT Pro 55 Roman"/>
              </w:rPr>
            </w:pPr>
            <w:r w:rsidRPr="00232296">
              <w:rPr>
                <w:rFonts w:ascii="HelveticaNeueLT Pro 55 Roman" w:eastAsia="宋体" w:hAnsi="HelveticaNeueLT Pro 55 Roman" w:cs="宋体"/>
                <w:bCs/>
              </w:rPr>
              <w:t xml:space="preserve">8:00 - 9:00  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C4659E" w:rsidRDefault="00D93CF0" w:rsidP="007F0834">
            <w:pPr>
              <w:jc w:val="left"/>
            </w:pPr>
            <w:r w:rsidRPr="008F182E">
              <w:rPr>
                <w:rFonts w:ascii="HelveticaNeueLT Pro 55 Roman" w:hAnsi="HelveticaNeueLT Pro 55 Roman" w:hint="eastAsia"/>
                <w:bCs/>
              </w:rPr>
              <w:t>Registration</w:t>
            </w:r>
          </w:p>
        </w:tc>
      </w:tr>
      <w:tr w:rsidR="000709A6" w:rsidRPr="0068448B" w:rsidTr="00863212">
        <w:trPr>
          <w:trHeight w:val="40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0709A6" w:rsidP="007F0834">
            <w:pPr>
              <w:spacing w:line="440" w:lineRule="exact"/>
              <w:jc w:val="left"/>
              <w:rPr>
                <w:rFonts w:ascii="HelveticaNeueLT Pro 55 Roman" w:hAnsi="HelveticaNeueLT Pro 55 Roman"/>
                <w:bCs/>
              </w:rPr>
            </w:pPr>
            <w:r w:rsidRPr="00232296">
              <w:rPr>
                <w:rFonts w:ascii="HelveticaNeueLT Pro 55 Roman" w:hAnsi="HelveticaNeueLT Pro 55 Roman"/>
                <w:bCs/>
              </w:rPr>
              <w:t>9:00 - 9:</w:t>
            </w:r>
            <w:r w:rsidR="00D93CF0">
              <w:rPr>
                <w:rFonts w:ascii="HelveticaNeueLT Pro 55 Roman" w:eastAsiaTheme="minorEastAsia" w:hAnsi="HelveticaNeueLT Pro 55 Roman"/>
                <w:bCs/>
              </w:rPr>
              <w:t>3</w:t>
            </w:r>
            <w:r w:rsidRPr="00232296">
              <w:rPr>
                <w:rFonts w:ascii="HelveticaNeueLT Pro 55 Roman" w:eastAsiaTheme="minorEastAsia" w:hAnsi="HelveticaNeueLT Pro 55 Roman"/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D93CF0" w:rsidP="00863212">
            <w:pPr>
              <w:spacing w:line="440" w:lineRule="exact"/>
              <w:jc w:val="left"/>
              <w:rPr>
                <w:rFonts w:ascii="宋体" w:eastAsia="宋体" w:hAnsi="宋体" w:cs="宋体"/>
                <w:bCs/>
              </w:rPr>
            </w:pPr>
            <w:r w:rsidRPr="00D93CF0">
              <w:rPr>
                <w:rFonts w:ascii="HelveticaNeueLT Pro 55 Roman" w:hAnsi="HelveticaNeueLT Pro 55 Roman" w:hint="eastAsia"/>
                <w:bCs/>
              </w:rPr>
              <w:t xml:space="preserve">How </w:t>
            </w:r>
            <w:r w:rsidR="000709A6" w:rsidRPr="00C4659E">
              <w:rPr>
                <w:rFonts w:ascii="HelveticaNeueLT Pro 55 Roman" w:hAnsi="HelveticaNeueLT Pro 55 Roman"/>
                <w:bCs/>
              </w:rPr>
              <w:t>EXCiPACT GMP/GDP</w:t>
            </w:r>
            <w:r w:rsidR="00863212">
              <w:rPr>
                <w:rFonts w:ascii="HelveticaNeueLT Pro 55 Roman" w:hAnsi="HelveticaNeueLT Pro 55 Roman"/>
                <w:bCs/>
              </w:rPr>
              <w:t xml:space="preserve"> Certification A</w:t>
            </w:r>
            <w:r>
              <w:rPr>
                <w:rFonts w:ascii="HelveticaNeueLT Pro 55 Roman" w:hAnsi="HelveticaNeueLT Pro 55 Roman"/>
                <w:bCs/>
              </w:rPr>
              <w:t xml:space="preserve">dds </w:t>
            </w:r>
            <w:r w:rsidR="00863212">
              <w:rPr>
                <w:rFonts w:ascii="HelveticaNeueLT Pro 55 Roman" w:hAnsi="HelveticaNeueLT Pro 55 Roman"/>
                <w:bCs/>
              </w:rPr>
              <w:t>V</w:t>
            </w:r>
            <w:r>
              <w:rPr>
                <w:rFonts w:ascii="HelveticaNeueLT Pro 55 Roman" w:hAnsi="HelveticaNeueLT Pro 55 Roman"/>
                <w:bCs/>
              </w:rPr>
              <w:t xml:space="preserve">alue </w:t>
            </w:r>
            <w:r w:rsidR="00863212">
              <w:rPr>
                <w:rFonts w:ascii="HelveticaNeueLT Pro 55 Roman" w:hAnsi="HelveticaNeueLT Pro 55 Roman"/>
                <w:bCs/>
              </w:rPr>
              <w:t>to P</w:t>
            </w:r>
            <w:r>
              <w:rPr>
                <w:rFonts w:ascii="HelveticaNeueLT Pro 55 Roman" w:hAnsi="HelveticaNeueLT Pro 55 Roman"/>
                <w:bCs/>
              </w:rPr>
              <w:t>harmaceutical industry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D93CF0" w:rsidP="007F0834">
            <w:pPr>
              <w:spacing w:line="440" w:lineRule="exact"/>
              <w:jc w:val="left"/>
              <w:rPr>
                <w:rFonts w:ascii="宋体" w:eastAsia="宋体" w:hAnsi="宋体" w:cs="宋体"/>
                <w:bCs/>
              </w:rPr>
            </w:pPr>
            <w:bookmarkStart w:id="0" w:name="OLE_LINK2"/>
            <w:bookmarkStart w:id="1" w:name="OLE_LINK3"/>
            <w:r w:rsidRPr="00D93CF0">
              <w:rPr>
                <w:rFonts w:ascii="HelveticaNeueLT Pro 55 Roman" w:hAnsi="HelveticaNeueLT Pro 55 Roman"/>
                <w:bCs/>
              </w:rPr>
              <w:t>VP Board EXCiPACT Asbl.</w:t>
            </w:r>
            <w:r>
              <w:rPr>
                <w:rFonts w:ascii="宋体" w:eastAsia="宋体" w:hAnsi="宋体" w:cs="宋体" w:hint="eastAsia"/>
                <w:bCs/>
              </w:rPr>
              <w:t xml:space="preserve">; </w:t>
            </w:r>
          </w:p>
          <w:p w:rsidR="000709A6" w:rsidRPr="00863212" w:rsidRDefault="00863212" w:rsidP="00D93CF0">
            <w:pPr>
              <w:spacing w:line="440" w:lineRule="exact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hAnsi="HelveticaNeueLT Pro 55 Roman"/>
                <w:bCs/>
              </w:rPr>
              <w:t xml:space="preserve">Global Head Audit </w:t>
            </w:r>
            <w:r w:rsidR="00D93CF0" w:rsidRPr="00D93CF0">
              <w:rPr>
                <w:rFonts w:ascii="HelveticaNeueLT Pro 55 Roman" w:hAnsi="HelveticaNeueLT Pro 55 Roman"/>
                <w:bCs/>
              </w:rPr>
              <w:t>GMP</w:t>
            </w:r>
            <w:r w:rsidR="00D93CF0">
              <w:rPr>
                <w:rFonts w:ascii="HelveticaNeueLT Pro 55 Roman" w:eastAsiaTheme="minorEastAsia" w:hAnsi="HelveticaNeueLT Pro 55 Roman" w:hint="eastAsia"/>
                <w:bCs/>
              </w:rPr>
              <w:t xml:space="preserve">, </w:t>
            </w:r>
            <w:r w:rsidR="00D93CF0" w:rsidRPr="00D93CF0">
              <w:rPr>
                <w:rFonts w:ascii="HelveticaNeueLT Pro 55 Roman" w:hAnsi="HelveticaNeueLT Pro 55 Roman"/>
                <w:bCs/>
              </w:rPr>
              <w:t>Group Compliance &amp; Audit</w:t>
            </w:r>
            <w:r w:rsidR="00D93CF0">
              <w:rPr>
                <w:rFonts w:ascii="HelveticaNeueLT Pro 55 Roman" w:eastAsiaTheme="minorEastAsia" w:hAnsi="HelveticaNeueLT Pro 55 Roman" w:hint="eastAsia"/>
                <w:bCs/>
              </w:rPr>
              <w:t xml:space="preserve">, </w:t>
            </w:r>
            <w:r w:rsidR="00D93CF0" w:rsidRPr="00D93CF0">
              <w:rPr>
                <w:rFonts w:ascii="HelveticaNeueLT Pro 55 Roman" w:hAnsi="HelveticaNeueLT Pro 55 Roman"/>
                <w:bCs/>
              </w:rPr>
              <w:t>Novartis International AG</w:t>
            </w:r>
          </w:p>
          <w:p w:rsidR="000709A6" w:rsidRPr="00D93CF0" w:rsidRDefault="000709A6" w:rsidP="00D93CF0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HelveticaNeueLT Pro 55 Roman" w:hAnsi="HelveticaNeueLT Pro 55 Roman"/>
                <w:bCs/>
              </w:rPr>
            </w:pPr>
            <w:r w:rsidRPr="00D93CF0">
              <w:rPr>
                <w:rFonts w:ascii="HelveticaNeueLT Pro 55 Roman" w:hAnsi="HelveticaNeueLT Pro 55 Roman" w:hint="eastAsia"/>
                <w:bCs/>
              </w:rPr>
              <w:t>Ms</w:t>
            </w:r>
            <w:r w:rsidRPr="00D93CF0">
              <w:rPr>
                <w:rFonts w:ascii="HelveticaNeueLT Pro 55 Roman" w:hAnsi="HelveticaNeueLT Pro 55 Roman"/>
                <w:bCs/>
              </w:rPr>
              <w:t xml:space="preserve">. </w:t>
            </w:r>
            <w:r w:rsidR="00D93CF0" w:rsidRPr="00D93CF0">
              <w:rPr>
                <w:rFonts w:ascii="HelveticaNeueLT Pro 55 Roman" w:hAnsi="HelveticaNeueLT Pro 55 Roman"/>
                <w:bCs/>
              </w:rPr>
              <w:t>Sarbari Roy, Ph.D.</w:t>
            </w:r>
            <w:bookmarkStart w:id="2" w:name="_GoBack"/>
            <w:bookmarkEnd w:id="0"/>
            <w:bookmarkEnd w:id="1"/>
            <w:bookmarkEnd w:id="2"/>
          </w:p>
        </w:tc>
      </w:tr>
      <w:tr w:rsidR="000709A6" w:rsidRPr="0068448B" w:rsidTr="00863212">
        <w:trPr>
          <w:trHeight w:val="40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0709A6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 w:rsidRPr="00232296">
              <w:rPr>
                <w:rFonts w:ascii="HelveticaNeueLT Pro 55 Roman" w:hAnsi="HelveticaNeueLT Pro 55 Roman"/>
                <w:bCs/>
              </w:rPr>
              <w:t>9:</w:t>
            </w:r>
            <w:r w:rsidR="008F182E">
              <w:rPr>
                <w:rFonts w:ascii="HelveticaNeueLT Pro 55 Roman" w:eastAsiaTheme="minorEastAsia" w:hAnsi="HelveticaNeueLT Pro 55 Roman"/>
                <w:bCs/>
              </w:rPr>
              <w:t>3</w:t>
            </w:r>
            <w:r w:rsidRPr="00232296">
              <w:rPr>
                <w:rFonts w:ascii="HelveticaNeueLT Pro 55 Roman" w:eastAsiaTheme="minorEastAsia" w:hAnsi="HelveticaNeueLT Pro 55 Roman"/>
                <w:bCs/>
              </w:rPr>
              <w:t>0</w:t>
            </w:r>
            <w:r w:rsidR="008F182E">
              <w:rPr>
                <w:rFonts w:ascii="HelveticaNeueLT Pro 55 Roman" w:hAnsi="HelveticaNeueLT Pro 55 Roman"/>
                <w:bCs/>
              </w:rPr>
              <w:t xml:space="preserve"> - 10</w:t>
            </w:r>
            <w:r w:rsidRPr="00232296">
              <w:rPr>
                <w:rFonts w:ascii="HelveticaNeueLT Pro 55 Roman" w:hAnsi="HelveticaNeueLT Pro 55 Roman"/>
                <w:bCs/>
              </w:rPr>
              <w:t>:</w:t>
            </w:r>
            <w:r w:rsidR="008F182E">
              <w:rPr>
                <w:rFonts w:ascii="HelveticaNeueLT Pro 55 Roman" w:eastAsiaTheme="minorEastAsia" w:hAnsi="HelveticaNeueLT Pro 55 Roman"/>
                <w:bCs/>
              </w:rPr>
              <w:t>1</w:t>
            </w:r>
            <w:r w:rsidRPr="00232296">
              <w:rPr>
                <w:rFonts w:ascii="HelveticaNeueLT Pro 55 Roman" w:eastAsiaTheme="minorEastAsia" w:hAnsi="HelveticaNeueLT Pro 55 Roman"/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8F182E" w:rsidP="00863212">
            <w:pPr>
              <w:spacing w:line="440" w:lineRule="exact"/>
              <w:jc w:val="left"/>
            </w:pPr>
            <w:r w:rsidRPr="008F182E">
              <w:rPr>
                <w:rFonts w:ascii="HelveticaNeueLT Pro 55 Roman" w:hAnsi="HelveticaNeueLT Pro 55 Roman" w:hint="eastAsia"/>
                <w:bCs/>
              </w:rPr>
              <w:t xml:space="preserve">Key Points of GMP/GDP </w:t>
            </w:r>
            <w:r w:rsidR="00B42725">
              <w:rPr>
                <w:rFonts w:ascii="HelveticaNeueLT Pro 55 Roman" w:hAnsi="HelveticaNeueLT Pro 55 Roman"/>
                <w:bCs/>
              </w:rPr>
              <w:t xml:space="preserve">Local </w:t>
            </w:r>
            <w:r w:rsidR="00B42725">
              <w:rPr>
                <w:rFonts w:ascii="HelveticaNeueLT Pro 55 Roman" w:hAnsi="HelveticaNeueLT Pro 55 Roman" w:hint="eastAsia"/>
                <w:bCs/>
              </w:rPr>
              <w:t xml:space="preserve">Inspection on </w:t>
            </w:r>
            <w:r w:rsidRPr="008F182E">
              <w:rPr>
                <w:rFonts w:ascii="HelveticaNeueLT Pro 55 Roman" w:hAnsi="HelveticaNeueLT Pro 55 Roman"/>
                <w:bCs/>
              </w:rPr>
              <w:t>Excipients Suppliers and Viewpoints to Third Party Certification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8F182E" w:rsidRDefault="008F182E" w:rsidP="007F0834">
            <w:pPr>
              <w:spacing w:line="440" w:lineRule="exact"/>
              <w:jc w:val="left"/>
              <w:rPr>
                <w:rFonts w:ascii="HelveticaNeueLT Pro 55 Roman" w:hAnsi="HelveticaNeueLT Pro 55 Roman"/>
                <w:bCs/>
              </w:rPr>
            </w:pPr>
            <w:r w:rsidRPr="008F182E">
              <w:rPr>
                <w:rFonts w:ascii="HelveticaNeueLT Pro 55 Roman" w:hAnsi="HelveticaNeueLT Pro 55 Roman"/>
                <w:bCs/>
              </w:rPr>
              <w:t>Market Supervision and Administration Bureau</w:t>
            </w:r>
            <w:r>
              <w:rPr>
                <w:rFonts w:ascii="HelveticaNeueLT Pro 55 Roman" w:hAnsi="HelveticaNeueLT Pro 55 Roman"/>
                <w:bCs/>
              </w:rPr>
              <w:t xml:space="preserve"> </w:t>
            </w:r>
            <w:r w:rsidR="00B42725">
              <w:rPr>
                <w:rFonts w:ascii="HelveticaNeueLT Pro 55 Roman" w:hAnsi="HelveticaNeueLT Pro 55 Roman"/>
                <w:bCs/>
              </w:rPr>
              <w:t>Minhang D</w:t>
            </w:r>
            <w:r w:rsidRPr="008F182E">
              <w:rPr>
                <w:rFonts w:ascii="HelveticaNeueLT Pro 55 Roman" w:hAnsi="HelveticaNeueLT Pro 55 Roman"/>
                <w:bCs/>
              </w:rPr>
              <w:t>istrict of Shanghai</w:t>
            </w:r>
          </w:p>
          <w:p w:rsidR="000709A6" w:rsidRPr="00101B03" w:rsidRDefault="008F182E" w:rsidP="00101B03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</w:rPr>
            </w:pPr>
            <w:r w:rsidRPr="00101B03">
              <w:rPr>
                <w:rFonts w:ascii="HelveticaNeueLT Pro 55 Roman" w:hAnsi="HelveticaNeueLT Pro 55 Roman"/>
                <w:bCs/>
              </w:rPr>
              <w:t xml:space="preserve">Ms. </w:t>
            </w:r>
            <w:r w:rsidRPr="00101B03">
              <w:rPr>
                <w:rFonts w:ascii="HelveticaNeueLT Pro 55 Roman" w:hAnsi="HelveticaNeueLT Pro 55 Roman" w:hint="eastAsia"/>
                <w:bCs/>
              </w:rPr>
              <w:t>Leifei Wang</w:t>
            </w:r>
            <w:r w:rsidRPr="00101B03">
              <w:rPr>
                <w:rFonts w:ascii="HelveticaNeueLT Pro 55 Roman" w:hAnsi="HelveticaNeueLT Pro 55 Roman"/>
                <w:bCs/>
              </w:rPr>
              <w:t>,</w:t>
            </w:r>
            <w:r w:rsidRPr="00101B03">
              <w:rPr>
                <w:rFonts w:ascii="HelveticaNeueLT Pro 55 Roman" w:hAnsi="HelveticaNeueLT Pro 55 Roman" w:hint="eastAsia"/>
                <w:bCs/>
              </w:rPr>
              <w:t xml:space="preserve"> </w:t>
            </w:r>
            <w:r w:rsidRPr="00101B03">
              <w:rPr>
                <w:rFonts w:ascii="HelveticaNeueLT Pro 55 Roman" w:hAnsi="HelveticaNeueLT Pro 55 Roman"/>
                <w:bCs/>
              </w:rPr>
              <w:t>Deputy Director General</w:t>
            </w:r>
          </w:p>
        </w:tc>
      </w:tr>
      <w:tr w:rsidR="00863212" w:rsidRPr="0068448B" w:rsidTr="00863212">
        <w:trPr>
          <w:trHeight w:val="352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212" w:rsidRPr="00232296" w:rsidRDefault="00863212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  <w:bCs/>
              </w:rPr>
              <w:t>10</w:t>
            </w:r>
            <w:r w:rsidRPr="00232296">
              <w:rPr>
                <w:rFonts w:ascii="HelveticaNeueLT Pro 55 Roman" w:hAnsi="HelveticaNeueLT Pro 55 Roman"/>
                <w:bCs/>
              </w:rPr>
              <w:t>:</w:t>
            </w:r>
            <w:r>
              <w:rPr>
                <w:rFonts w:ascii="HelveticaNeueLT Pro 55 Roman" w:eastAsiaTheme="minorEastAsia" w:hAnsi="HelveticaNeueLT Pro 55 Roman"/>
                <w:bCs/>
              </w:rPr>
              <w:t>1</w:t>
            </w:r>
            <w:r w:rsidRPr="00232296">
              <w:rPr>
                <w:rFonts w:ascii="HelveticaNeueLT Pro 55 Roman" w:eastAsiaTheme="minorEastAsia" w:hAnsi="HelveticaNeueLT Pro 55 Roman"/>
                <w:bCs/>
              </w:rPr>
              <w:t>0</w:t>
            </w:r>
            <w:r w:rsidR="00B42725">
              <w:rPr>
                <w:rFonts w:ascii="HelveticaNeueLT Pro 55 Roman" w:hAnsi="HelveticaNeueLT Pro 55 Roman"/>
                <w:bCs/>
              </w:rPr>
              <w:t xml:space="preserve"> - 10:3</w:t>
            </w:r>
            <w:r w:rsidRPr="00232296">
              <w:rPr>
                <w:rFonts w:ascii="HelveticaNeueLT Pro 55 Roman" w:hAnsi="HelveticaNeueLT Pro 55 Roman"/>
                <w:bCs/>
              </w:rPr>
              <w:t>0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212" w:rsidRPr="00863212" w:rsidRDefault="00863212" w:rsidP="00863212">
            <w:pPr>
              <w:spacing w:line="440" w:lineRule="exact"/>
              <w:jc w:val="left"/>
              <w:rPr>
                <w:rFonts w:ascii="宋体" w:eastAsia="宋体" w:hAnsi="宋体" w:cs="宋体"/>
                <w:bCs/>
              </w:rPr>
            </w:pPr>
            <w:r w:rsidRPr="00863212">
              <w:rPr>
                <w:rFonts w:ascii="HelveticaNeueLT Pro 55 Roman" w:hAnsi="HelveticaNeueLT Pro 55 Roman" w:hint="eastAsia"/>
                <w:bCs/>
              </w:rPr>
              <w:t>Tea Break</w:t>
            </w:r>
          </w:p>
        </w:tc>
      </w:tr>
      <w:tr w:rsidR="00863212" w:rsidRPr="0068448B" w:rsidTr="00863212">
        <w:trPr>
          <w:trHeight w:val="1168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212" w:rsidRPr="00232296" w:rsidRDefault="00B42725" w:rsidP="007F0834">
            <w:pPr>
              <w:jc w:val="left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eastAsia="宋体" w:hAnsi="HelveticaNeueLT Pro 55 Roman" w:cs="宋体"/>
                <w:bCs/>
              </w:rPr>
              <w:t>10:3</w:t>
            </w:r>
            <w:r w:rsidR="00863212">
              <w:rPr>
                <w:rFonts w:ascii="HelveticaNeueLT Pro 55 Roman" w:eastAsia="宋体" w:hAnsi="HelveticaNeueLT Pro 55 Roman" w:cs="宋体"/>
                <w:bCs/>
              </w:rPr>
              <w:t>0 - 11</w:t>
            </w:r>
            <w:r w:rsidR="00863212" w:rsidRPr="00232296">
              <w:rPr>
                <w:rFonts w:ascii="HelveticaNeueLT Pro 55 Roman" w:eastAsia="宋体" w:hAnsi="HelveticaNeueLT Pro 55 Roman" w:cs="宋体"/>
                <w:bCs/>
              </w:rPr>
              <w:t>:</w:t>
            </w:r>
            <w:r w:rsidR="006451B0">
              <w:rPr>
                <w:rFonts w:ascii="HelveticaNeueLT Pro 55 Roman" w:eastAsia="宋体" w:hAnsi="HelveticaNeueLT Pro 55 Roman" w:cs="宋体" w:hint="eastAsia"/>
                <w:bCs/>
              </w:rPr>
              <w:t>15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3212" w:rsidRPr="00C4659E" w:rsidRDefault="00863212" w:rsidP="007F0834">
            <w:pPr>
              <w:jc w:val="left"/>
              <w:rPr>
                <w:rFonts w:ascii="宋体" w:eastAsia="宋体" w:hAnsi="宋体"/>
              </w:rPr>
            </w:pPr>
            <w:r w:rsidRPr="00863212">
              <w:rPr>
                <w:rFonts w:ascii="HelveticaNeueLT Pro 55 Roman" w:hAnsi="HelveticaNeueLT Pro 55 Roman" w:hint="eastAsia"/>
                <w:bCs/>
              </w:rPr>
              <w:t>IPEC Risk Assessment Guide</w:t>
            </w:r>
            <w:r w:rsidR="00582145">
              <w:rPr>
                <w:rFonts w:ascii="HelveticaNeueLT Pro 55 Roman" w:hAnsi="HelveticaNeueLT Pro 55 Roman"/>
                <w:bCs/>
              </w:rPr>
              <w:t xml:space="preserve"> </w:t>
            </w:r>
            <w:r w:rsidRPr="00863212">
              <w:rPr>
                <w:rFonts w:ascii="HelveticaNeueLT Pro 55 Roman" w:hAnsi="HelveticaNeueLT Pro 55 Roman" w:hint="eastAsia"/>
                <w:bCs/>
              </w:rPr>
              <w:t>/</w:t>
            </w:r>
            <w:r w:rsidR="00582145">
              <w:rPr>
                <w:rFonts w:ascii="HelveticaNeueLT Pro 55 Roman" w:hAnsi="HelveticaNeueLT Pro 55 Roman"/>
                <w:bCs/>
              </w:rPr>
              <w:t xml:space="preserve"> </w:t>
            </w:r>
            <w:r w:rsidRPr="00863212">
              <w:rPr>
                <w:rFonts w:ascii="HelveticaNeueLT Pro 55 Roman" w:hAnsi="HelveticaNeueLT Pro 55 Roman"/>
                <w:bCs/>
              </w:rPr>
              <w:t>Regulatory Compliant Requirements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863212" w:rsidRPr="00863212" w:rsidRDefault="00863212" w:rsidP="00A82660">
            <w:pPr>
              <w:spacing w:line="440" w:lineRule="exact"/>
              <w:ind w:leftChars="67" w:left="141"/>
              <w:jc w:val="left"/>
              <w:rPr>
                <w:rFonts w:ascii="HelveticaNeueLT Pro 55 Roman" w:hAnsi="HelveticaNeueLT Pro 55 Roman"/>
                <w:bCs/>
              </w:rPr>
            </w:pPr>
            <w:r w:rsidRPr="00863212">
              <w:rPr>
                <w:rFonts w:ascii="HelveticaNeueLT Pro 55 Roman" w:hAnsi="HelveticaNeueLT Pro 55 Roman" w:hint="eastAsia"/>
                <w:bCs/>
              </w:rPr>
              <w:t>Vice Chair, IPEC China</w:t>
            </w:r>
          </w:p>
          <w:p w:rsidR="00863212" w:rsidRPr="00863212" w:rsidRDefault="00863212" w:rsidP="00A82660">
            <w:pPr>
              <w:spacing w:line="440" w:lineRule="exact"/>
              <w:ind w:leftChars="67" w:left="141"/>
              <w:jc w:val="left"/>
              <w:rPr>
                <w:rFonts w:ascii="HelveticaNeueLT Pro 55 Roman" w:hAnsi="HelveticaNeueLT Pro 55 Roman"/>
                <w:bCs/>
              </w:rPr>
            </w:pPr>
            <w:r>
              <w:rPr>
                <w:rFonts w:ascii="HelveticaNeueLT Pro 55 Roman" w:hAnsi="HelveticaNeueLT Pro 55 Roman"/>
                <w:bCs/>
              </w:rPr>
              <w:t xml:space="preserve">Regulatory Affair Manager, </w:t>
            </w:r>
            <w:r w:rsidRPr="00C4659E">
              <w:rPr>
                <w:rFonts w:ascii="HelveticaNeueLT Pro 55 Roman" w:hAnsi="HelveticaNeueLT Pro 55 Roman" w:hint="eastAsia"/>
                <w:bCs/>
              </w:rPr>
              <w:t>FMC</w:t>
            </w:r>
            <w:r w:rsidRPr="00863212">
              <w:rPr>
                <w:rFonts w:ascii="HelveticaNeueLT Pro 55 Roman" w:hAnsi="HelveticaNeueLT Pro 55 Roman" w:hint="eastAsia"/>
                <w:bCs/>
              </w:rPr>
              <w:t xml:space="preserve"> Chi</w:t>
            </w:r>
            <w:r w:rsidRPr="00863212">
              <w:rPr>
                <w:rFonts w:ascii="HelveticaNeueLT Pro 55 Roman" w:hAnsi="HelveticaNeueLT Pro 55 Roman"/>
                <w:bCs/>
              </w:rPr>
              <w:t>na</w:t>
            </w:r>
          </w:p>
          <w:p w:rsidR="00863212" w:rsidRPr="00101B03" w:rsidRDefault="00863212" w:rsidP="00A82660">
            <w:pPr>
              <w:pStyle w:val="a3"/>
              <w:numPr>
                <w:ilvl w:val="0"/>
                <w:numId w:val="3"/>
              </w:numPr>
              <w:spacing w:line="440" w:lineRule="exact"/>
              <w:ind w:left="426" w:firstLineChars="0" w:hanging="284"/>
              <w:jc w:val="left"/>
              <w:rPr>
                <w:rFonts w:ascii="宋体" w:eastAsia="宋体" w:hAnsi="宋体"/>
              </w:rPr>
            </w:pPr>
            <w:r w:rsidRPr="00101B03">
              <w:rPr>
                <w:rFonts w:ascii="HelveticaNeueLT Pro 55 Roman" w:hAnsi="HelveticaNeueLT Pro 55 Roman" w:hint="eastAsia"/>
                <w:bCs/>
              </w:rPr>
              <w:t xml:space="preserve">Mr. </w:t>
            </w:r>
            <w:r w:rsidRPr="00101B03">
              <w:rPr>
                <w:rFonts w:ascii="HelveticaNeueLT Pro 55 Roman" w:hAnsi="HelveticaNeueLT Pro 55 Roman"/>
                <w:bCs/>
              </w:rPr>
              <w:t>Martin Tao</w:t>
            </w:r>
          </w:p>
        </w:tc>
      </w:tr>
      <w:tr w:rsidR="000709A6" w:rsidRPr="0068448B" w:rsidTr="00863212">
        <w:trPr>
          <w:trHeight w:val="826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101B03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  <w:bCs/>
              </w:rPr>
              <w:t>11</w:t>
            </w:r>
            <w:r w:rsidR="000709A6" w:rsidRPr="00232296">
              <w:rPr>
                <w:rFonts w:ascii="HelveticaNeueLT Pro 55 Roman" w:hAnsi="HelveticaNeueLT Pro 55 Roman"/>
                <w:bCs/>
              </w:rPr>
              <w:t>:</w:t>
            </w:r>
            <w:r w:rsidR="00264F0D">
              <w:rPr>
                <w:rFonts w:ascii="HelveticaNeueLT Pro 55 Roman" w:eastAsiaTheme="minorEastAsia" w:hAnsi="HelveticaNeueLT Pro 55 Roman" w:hint="eastAsia"/>
                <w:bCs/>
              </w:rPr>
              <w:t>15</w:t>
            </w:r>
            <w:r>
              <w:rPr>
                <w:rFonts w:ascii="HelveticaNeueLT Pro 55 Roman" w:hAnsi="HelveticaNeueLT Pro 55 Roman"/>
                <w:bCs/>
              </w:rPr>
              <w:t xml:space="preserve"> - 12</w:t>
            </w:r>
            <w:r w:rsidR="000709A6" w:rsidRPr="00232296">
              <w:rPr>
                <w:rFonts w:ascii="HelveticaNeueLT Pro 55 Roman" w:hAnsi="HelveticaNeueLT Pro 55 Roman"/>
                <w:bCs/>
              </w:rPr>
              <w:t>:</w:t>
            </w:r>
            <w:r>
              <w:rPr>
                <w:rFonts w:ascii="HelveticaNeueLT Pro 55 Roman" w:eastAsiaTheme="minorEastAsia" w:hAnsi="HelveticaNeueLT Pro 55 Roman"/>
                <w:bCs/>
              </w:rPr>
              <w:t>0</w:t>
            </w:r>
            <w:r w:rsidR="000709A6" w:rsidRPr="00232296">
              <w:rPr>
                <w:rFonts w:ascii="HelveticaNeueLT Pro 55 Roman" w:eastAsiaTheme="minorEastAsia" w:hAnsi="HelveticaNeueLT Pro 55 Roman"/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582145" w:rsidP="007F0834">
            <w:pPr>
              <w:spacing w:line="440" w:lineRule="exact"/>
              <w:jc w:val="left"/>
            </w:pPr>
            <w:r w:rsidRPr="00582145">
              <w:rPr>
                <w:rFonts w:ascii="HelveticaNeueLT Pro 55 Roman" w:hAnsi="HelveticaNeueLT Pro 55 Roman"/>
                <w:bCs/>
              </w:rPr>
              <w:t>Update on quality and regulatory initiatives in US and Europe</w:t>
            </w:r>
            <w:r w:rsidR="000709A6" w:rsidRPr="00582145">
              <w:rPr>
                <w:rFonts w:ascii="HelveticaNeueLT Pro 55 Roman" w:hAnsi="HelveticaNeueLT Pro 55 Roman"/>
                <w:bCs/>
              </w:rPr>
              <w:t xml:space="preserve"> 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145" w:rsidRPr="00582145" w:rsidRDefault="00582145" w:rsidP="00A82660">
            <w:pPr>
              <w:spacing w:line="440" w:lineRule="exact"/>
              <w:jc w:val="left"/>
              <w:rPr>
                <w:rFonts w:ascii="HelveticaNeueLT Pro 55 Roman" w:hAnsi="HelveticaNeueLT Pro 55 Roman"/>
                <w:bCs/>
              </w:rPr>
            </w:pPr>
            <w:r w:rsidRPr="00582145">
              <w:rPr>
                <w:rFonts w:ascii="HelveticaNeueLT Pro 55 Roman" w:hAnsi="HelveticaNeueLT Pro 55 Roman"/>
                <w:bCs/>
              </w:rPr>
              <w:t xml:space="preserve">VP Board EXCiPACT Asbl.; </w:t>
            </w:r>
          </w:p>
          <w:p w:rsidR="00582145" w:rsidRPr="00582145" w:rsidRDefault="00582145" w:rsidP="00582145">
            <w:pPr>
              <w:spacing w:line="440" w:lineRule="exact"/>
              <w:jc w:val="left"/>
              <w:rPr>
                <w:rFonts w:ascii="HelveticaNeueLT Pro 55 Roman" w:hAnsi="HelveticaNeueLT Pro 55 Roman"/>
                <w:bCs/>
              </w:rPr>
            </w:pPr>
            <w:r w:rsidRPr="00582145">
              <w:rPr>
                <w:rFonts w:ascii="HelveticaNeueLT Pro 55 Roman" w:hAnsi="HelveticaNeueLT Pro 55 Roman"/>
                <w:bCs/>
              </w:rPr>
              <w:t>Global Head Audit GMP, Group Compliance &amp; Audit, Novartis International AG</w:t>
            </w:r>
          </w:p>
          <w:p w:rsidR="000709A6" w:rsidRPr="00A82660" w:rsidRDefault="00582145" w:rsidP="00A82660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</w:rPr>
            </w:pPr>
            <w:r w:rsidRPr="00A82660">
              <w:rPr>
                <w:rFonts w:ascii="HelveticaNeueLT Pro 55 Roman" w:hAnsi="HelveticaNeueLT Pro 55 Roman"/>
                <w:bCs/>
              </w:rPr>
              <w:t>Ms. Sarbari Roy, Ph.D.</w:t>
            </w:r>
          </w:p>
        </w:tc>
      </w:tr>
      <w:tr w:rsidR="00101B03" w:rsidRPr="0068448B" w:rsidTr="00863212">
        <w:trPr>
          <w:trHeight w:val="826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B03" w:rsidRPr="00101B03" w:rsidRDefault="00101B03" w:rsidP="007F0834">
            <w:pPr>
              <w:spacing w:line="440" w:lineRule="exact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eastAsiaTheme="minorEastAsia" w:hAnsi="HelveticaNeueLT Pro 55 Roman" w:hint="eastAsia"/>
                <w:bCs/>
              </w:rPr>
              <w:t xml:space="preserve">12:00 </w:t>
            </w:r>
            <w:r>
              <w:rPr>
                <w:rFonts w:ascii="HelveticaNeueLT Pro 55 Roman" w:eastAsiaTheme="minorEastAsia" w:hAnsi="HelveticaNeueLT Pro 55 Roman"/>
                <w:bCs/>
              </w:rPr>
              <w:t>–</w:t>
            </w:r>
            <w:r>
              <w:rPr>
                <w:rFonts w:ascii="HelveticaNeueLT Pro 55 Roman" w:eastAsiaTheme="minorEastAsia" w:hAnsi="HelveticaNeueLT Pro 55 Roman" w:hint="eastAsia"/>
                <w:bCs/>
              </w:rPr>
              <w:t xml:space="preserve"> 12:</w:t>
            </w:r>
            <w:r>
              <w:rPr>
                <w:rFonts w:ascii="HelveticaNeueLT Pro 55 Roman" w:eastAsiaTheme="minorEastAsia" w:hAnsi="HelveticaNeueLT Pro 55 Roman"/>
                <w:bCs/>
              </w:rPr>
              <w:t>15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B03" w:rsidRPr="00C4659E" w:rsidRDefault="00101B03" w:rsidP="007F0834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C4659E">
              <w:rPr>
                <w:rFonts w:ascii="HelveticaNeueLT Pro 55 Roman" w:hAnsi="HelveticaNeueLT Pro 55 Roman"/>
                <w:bCs/>
              </w:rPr>
              <w:t>EXCiPACT</w:t>
            </w:r>
            <w:r>
              <w:rPr>
                <w:rFonts w:ascii="HelveticaNeueLT Pro 55 Roman" w:hAnsi="HelveticaNeueLT Pro 55 Roman"/>
                <w:bCs/>
              </w:rPr>
              <w:t xml:space="preserve"> Latest Development and Updates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B03" w:rsidRDefault="00101B03" w:rsidP="007F0834">
            <w:pPr>
              <w:spacing w:line="440" w:lineRule="exact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eastAsiaTheme="minorEastAsia" w:hAnsi="HelveticaNeueLT Pro 55 Roman" w:hint="eastAsia"/>
                <w:bCs/>
              </w:rPr>
              <w:t>Consultant of EXCiPACT (China);</w:t>
            </w:r>
          </w:p>
          <w:p w:rsidR="00101B03" w:rsidRDefault="00101B03" w:rsidP="007F0834">
            <w:pPr>
              <w:spacing w:line="440" w:lineRule="exact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eastAsiaTheme="minorEastAsia" w:hAnsi="HelveticaNeueLT Pro 55 Roman"/>
                <w:bCs/>
              </w:rPr>
              <w:t>Oufan Consulting</w:t>
            </w:r>
            <w:r w:rsidR="00582145">
              <w:rPr>
                <w:rFonts w:ascii="HelveticaNeueLT Pro 55 Roman" w:eastAsiaTheme="minorEastAsia" w:hAnsi="HelveticaNeueLT Pro 55 Roman"/>
                <w:bCs/>
              </w:rPr>
              <w:t xml:space="preserve"> Co., Ltd.</w:t>
            </w:r>
          </w:p>
          <w:p w:rsidR="00101B03" w:rsidRPr="00101B03" w:rsidRDefault="00101B03" w:rsidP="00101B03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eastAsiaTheme="minorEastAsia" w:hAnsi="HelveticaNeueLT Pro 55 Roman" w:hint="eastAsia"/>
                <w:bCs/>
              </w:rPr>
              <w:t>Mr.</w:t>
            </w:r>
            <w:r w:rsidR="00582145">
              <w:rPr>
                <w:rFonts w:ascii="HelveticaNeueLT Pro 55 Roman" w:eastAsiaTheme="minorEastAsia" w:hAnsi="HelveticaNeueLT Pro 55 Roman"/>
                <w:bCs/>
              </w:rPr>
              <w:t xml:space="preserve"> </w:t>
            </w:r>
            <w:r>
              <w:rPr>
                <w:rFonts w:ascii="HelveticaNeueLT Pro 55 Roman" w:eastAsiaTheme="minorEastAsia" w:hAnsi="HelveticaNeueLT Pro 55 Roman" w:hint="eastAsia"/>
                <w:bCs/>
              </w:rPr>
              <w:t>Nevin Cheng</w:t>
            </w:r>
            <w:r w:rsidR="00B42725">
              <w:rPr>
                <w:rFonts w:ascii="HelveticaNeueLT Pro 55 Roman" w:eastAsiaTheme="minorEastAsia" w:hAnsi="HelveticaNeueLT Pro 55 Roman"/>
                <w:bCs/>
              </w:rPr>
              <w:t>,</w:t>
            </w:r>
            <w:r>
              <w:rPr>
                <w:rFonts w:ascii="HelveticaNeueLT Pro 55 Roman" w:eastAsiaTheme="minorEastAsia" w:hAnsi="HelveticaNeueLT Pro 55 Roman" w:hint="eastAsia"/>
                <w:bCs/>
              </w:rPr>
              <w:t xml:space="preserve"> Ph</w:t>
            </w:r>
            <w:r>
              <w:rPr>
                <w:rFonts w:ascii="HelveticaNeueLT Pro 55 Roman" w:eastAsiaTheme="minorEastAsia" w:hAnsi="HelveticaNeueLT Pro 55 Roman"/>
                <w:bCs/>
              </w:rPr>
              <w:t>.</w:t>
            </w:r>
            <w:r>
              <w:rPr>
                <w:rFonts w:ascii="HelveticaNeueLT Pro 55 Roman" w:eastAsiaTheme="minorEastAsia" w:hAnsi="HelveticaNeueLT Pro 55 Roman" w:hint="eastAsia"/>
                <w:bCs/>
              </w:rPr>
              <w:t>D</w:t>
            </w:r>
            <w:r>
              <w:rPr>
                <w:rFonts w:ascii="HelveticaNeueLT Pro 55 Roman" w:eastAsiaTheme="minorEastAsia" w:hAnsi="HelveticaNeueLT Pro 55 Roman"/>
                <w:bCs/>
              </w:rPr>
              <w:t>.</w:t>
            </w:r>
          </w:p>
        </w:tc>
      </w:tr>
      <w:tr w:rsidR="000709A6" w:rsidRPr="0068448B" w:rsidTr="007F0834">
        <w:trPr>
          <w:trHeight w:val="324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232296" w:rsidRDefault="00101B03" w:rsidP="007F0834">
            <w:pPr>
              <w:jc w:val="left"/>
              <w:rPr>
                <w:rFonts w:ascii="HelveticaNeueLT Pro 55 Roman" w:eastAsia="宋体" w:hAnsi="HelveticaNeueLT Pro 55 Roman" w:cs="宋体"/>
                <w:bCs/>
              </w:rPr>
            </w:pPr>
            <w:r>
              <w:rPr>
                <w:rFonts w:ascii="HelveticaNeueLT Pro 55 Roman" w:eastAsia="宋体" w:hAnsi="HelveticaNeueLT Pro 55 Roman" w:cs="宋体"/>
                <w:bCs/>
              </w:rPr>
              <w:t>12</w:t>
            </w:r>
            <w:r w:rsidR="000709A6" w:rsidRPr="00232296">
              <w:rPr>
                <w:rFonts w:ascii="HelveticaNeueLT Pro 55 Roman" w:eastAsia="宋体" w:hAnsi="HelveticaNeueLT Pro 55 Roman" w:cs="宋体"/>
                <w:bCs/>
              </w:rPr>
              <w:t>:</w:t>
            </w:r>
            <w:r>
              <w:rPr>
                <w:rFonts w:ascii="HelveticaNeueLT Pro 55 Roman" w:eastAsia="宋体" w:hAnsi="HelveticaNeueLT Pro 55 Roman" w:cs="宋体"/>
                <w:bCs/>
              </w:rPr>
              <w:t>15 - 12:3</w:t>
            </w:r>
            <w:r w:rsidR="000709A6" w:rsidRPr="00232296">
              <w:rPr>
                <w:rFonts w:ascii="HelveticaNeueLT Pro 55 Roman" w:eastAsia="宋体" w:hAnsi="HelveticaNeueLT Pro 55 Roman" w:cs="宋体"/>
                <w:bCs/>
              </w:rPr>
              <w:t>0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C4659E" w:rsidRDefault="00101B03" w:rsidP="007F0834">
            <w:pPr>
              <w:jc w:val="left"/>
              <w:rPr>
                <w:rFonts w:ascii="宋体" w:eastAsia="宋体" w:hAnsi="宋体"/>
              </w:rPr>
            </w:pPr>
            <w:r w:rsidRPr="00582145">
              <w:rPr>
                <w:rFonts w:ascii="HelveticaNeueLT Pro 55 Roman" w:hAnsi="HelveticaNeueLT Pro 55 Roman" w:hint="eastAsia"/>
                <w:bCs/>
              </w:rPr>
              <w:t>Q&amp;A</w:t>
            </w:r>
          </w:p>
        </w:tc>
      </w:tr>
      <w:tr w:rsidR="000709A6" w:rsidRPr="0068448B" w:rsidTr="007F0834">
        <w:trPr>
          <w:trHeight w:val="260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232296" w:rsidRDefault="00101B03" w:rsidP="007F0834">
            <w:pPr>
              <w:jc w:val="left"/>
              <w:rPr>
                <w:rFonts w:ascii="HelveticaNeueLT Pro 55 Roman" w:eastAsia="宋体" w:hAnsi="HelveticaNeueLT Pro 55 Roman" w:cs="宋体"/>
                <w:bCs/>
              </w:rPr>
            </w:pPr>
            <w:r>
              <w:rPr>
                <w:rFonts w:ascii="HelveticaNeueLT Pro 55 Roman" w:eastAsia="宋体" w:hAnsi="HelveticaNeueLT Pro 55 Roman" w:cs="宋体"/>
                <w:bCs/>
              </w:rPr>
              <w:t>12:30 – 13:3</w:t>
            </w:r>
            <w:r w:rsidR="000709A6" w:rsidRPr="00232296">
              <w:rPr>
                <w:rFonts w:ascii="HelveticaNeueLT Pro 55 Roman" w:eastAsia="宋体" w:hAnsi="HelveticaNeueLT Pro 55 Roman" w:cs="宋体"/>
                <w:bCs/>
              </w:rPr>
              <w:t>0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09A6" w:rsidRPr="00C4659E" w:rsidRDefault="00582145" w:rsidP="007F0834">
            <w:pPr>
              <w:jc w:val="left"/>
              <w:rPr>
                <w:rFonts w:ascii="宋体" w:eastAsia="宋体" w:hAnsi="宋体"/>
              </w:rPr>
            </w:pPr>
            <w:r w:rsidRPr="00582145">
              <w:rPr>
                <w:rFonts w:ascii="HelveticaNeueLT Pro 55 Roman" w:hAnsi="HelveticaNeueLT Pro 55 Roman" w:hint="eastAsia"/>
                <w:bCs/>
              </w:rPr>
              <w:t>Lunch</w:t>
            </w:r>
          </w:p>
        </w:tc>
      </w:tr>
      <w:tr w:rsidR="000709A6" w:rsidRPr="0068448B" w:rsidTr="00863212">
        <w:trPr>
          <w:trHeight w:val="826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101B03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  <w:bCs/>
              </w:rPr>
              <w:t>13:3</w:t>
            </w:r>
            <w:r w:rsidR="00582145">
              <w:rPr>
                <w:rFonts w:ascii="HelveticaNeueLT Pro 55 Roman" w:hAnsi="HelveticaNeueLT Pro 55 Roman"/>
                <w:bCs/>
              </w:rPr>
              <w:t>0- 14</w:t>
            </w:r>
            <w:r w:rsidR="000709A6" w:rsidRPr="00232296">
              <w:rPr>
                <w:rFonts w:ascii="HelveticaNeueLT Pro 55 Roman" w:hAnsi="HelveticaNeueLT Pro 55 Roman"/>
                <w:bCs/>
              </w:rPr>
              <w:t>:</w:t>
            </w:r>
            <w:r w:rsidR="00582145">
              <w:rPr>
                <w:rFonts w:ascii="HelveticaNeueLT Pro 55 Roman" w:eastAsiaTheme="minorEastAsia" w:hAnsi="HelveticaNeueLT Pro 55 Roman"/>
                <w:bCs/>
              </w:rPr>
              <w:t>0</w:t>
            </w:r>
            <w:r w:rsidR="000709A6">
              <w:rPr>
                <w:rFonts w:ascii="HelveticaNeueLT Pro 55 Roman" w:eastAsiaTheme="minorEastAsia" w:hAnsi="HelveticaNeueLT Pro 55 Roman" w:hint="eastAsia"/>
                <w:bCs/>
              </w:rPr>
              <w:t>5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101B03" w:rsidP="007F0834">
            <w:pPr>
              <w:spacing w:line="440" w:lineRule="exact"/>
              <w:jc w:val="left"/>
            </w:pPr>
            <w:r w:rsidRPr="00101B03">
              <w:rPr>
                <w:rFonts w:ascii="HelveticaNeueLT Pro 55 Roman" w:hAnsi="HelveticaNeueLT Pro 55 Roman" w:hint="eastAsia"/>
                <w:bCs/>
              </w:rPr>
              <w:t xml:space="preserve">Case Study </w:t>
            </w:r>
            <w:r w:rsidR="000709A6" w:rsidRPr="00101B03">
              <w:rPr>
                <w:rFonts w:ascii="HelveticaNeueLT Pro 55 Roman" w:hAnsi="HelveticaNeueLT Pro 55 Roman" w:hint="eastAsia"/>
                <w:bCs/>
              </w:rPr>
              <w:t>－</w:t>
            </w:r>
            <w:r w:rsidRPr="00101B03">
              <w:rPr>
                <w:rFonts w:ascii="HelveticaNeueLT Pro 55 Roman" w:hAnsi="HelveticaNeueLT Pro 55 Roman" w:hint="eastAsia"/>
                <w:bCs/>
              </w:rPr>
              <w:t xml:space="preserve"> User Perspective to </w:t>
            </w:r>
            <w:r w:rsidR="000709A6" w:rsidRPr="00C4659E">
              <w:rPr>
                <w:rFonts w:ascii="HelveticaNeueLT Pro 55 Roman" w:hAnsi="HelveticaNeueLT Pro 55 Roman"/>
                <w:bCs/>
              </w:rPr>
              <w:t>EXCiPACT</w:t>
            </w:r>
            <w:r>
              <w:rPr>
                <w:rFonts w:ascii="HelveticaNeueLT Pro 55 Roman" w:hAnsi="HelveticaNeueLT Pro 55 Roman"/>
                <w:bCs/>
              </w:rPr>
              <w:t xml:space="preserve"> Certification Scheme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101B03" w:rsidRDefault="00101B03" w:rsidP="00101B03">
            <w:pPr>
              <w:spacing w:line="440" w:lineRule="exact"/>
              <w:jc w:val="left"/>
              <w:rPr>
                <w:rFonts w:ascii="HelveticaNeueLT Pro 55 Roman" w:hAnsi="HelveticaNeueLT Pro 55 Roman"/>
                <w:bCs/>
              </w:rPr>
            </w:pPr>
            <w:r w:rsidRPr="00101B03">
              <w:rPr>
                <w:rFonts w:ascii="HelveticaNeueLT Pro 55 Roman" w:hAnsi="HelveticaNeueLT Pro 55 Roman" w:hint="eastAsia"/>
                <w:bCs/>
              </w:rPr>
              <w:t>Multinational Pharmaceutical Company (TBD)</w:t>
            </w:r>
          </w:p>
          <w:p w:rsidR="000709A6" w:rsidRPr="00101B03" w:rsidRDefault="00101B03" w:rsidP="00101B03">
            <w:pPr>
              <w:pStyle w:val="a3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宋体" w:eastAsia="宋体" w:hAnsi="宋体" w:cs="宋体"/>
                <w:bCs/>
              </w:rPr>
            </w:pPr>
            <w:r w:rsidRPr="00101B03">
              <w:rPr>
                <w:rFonts w:ascii="HelveticaNeueLT Pro 55 Roman" w:hAnsi="HelveticaNeueLT Pro 55 Roman" w:hint="eastAsia"/>
                <w:bCs/>
              </w:rPr>
              <w:t>TBD</w:t>
            </w:r>
          </w:p>
        </w:tc>
      </w:tr>
      <w:tr w:rsidR="000709A6" w:rsidRPr="0068448B" w:rsidTr="00863212">
        <w:trPr>
          <w:trHeight w:val="84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582145" w:rsidP="007F0834">
            <w:pPr>
              <w:tabs>
                <w:tab w:val="right" w:pos="9020"/>
              </w:tabs>
              <w:spacing w:line="440" w:lineRule="exact"/>
              <w:jc w:val="left"/>
              <w:rPr>
                <w:rFonts w:ascii="HelveticaNeueLT Pro 55 Roman" w:eastAsia="宋体" w:hAnsi="HelveticaNeueLT Pro 55 Roman"/>
              </w:rPr>
            </w:pPr>
            <w:r>
              <w:rPr>
                <w:rFonts w:ascii="HelveticaNeueLT Pro 55 Roman" w:hAnsi="HelveticaNeueLT Pro 55 Roman"/>
                <w:bCs/>
              </w:rPr>
              <w:t>14</w:t>
            </w:r>
            <w:r w:rsidR="000709A6" w:rsidRPr="00232296">
              <w:rPr>
                <w:rFonts w:ascii="HelveticaNeueLT Pro 55 Roman" w:hAnsi="HelveticaNeueLT Pro 55 Roman"/>
                <w:bCs/>
              </w:rPr>
              <w:t>:</w:t>
            </w:r>
            <w:r>
              <w:rPr>
                <w:rFonts w:ascii="HelveticaNeueLT Pro 55 Roman" w:eastAsiaTheme="minorEastAsia" w:hAnsi="HelveticaNeueLT Pro 55 Roman"/>
                <w:bCs/>
              </w:rPr>
              <w:t>0</w:t>
            </w:r>
            <w:r w:rsidR="000709A6">
              <w:rPr>
                <w:rFonts w:ascii="HelveticaNeueLT Pro 55 Roman" w:eastAsiaTheme="minorEastAsia" w:hAnsi="HelveticaNeueLT Pro 55 Roman" w:hint="eastAsia"/>
                <w:bCs/>
              </w:rPr>
              <w:t>5</w:t>
            </w:r>
            <w:r w:rsidR="000709A6" w:rsidRPr="00232296">
              <w:rPr>
                <w:rFonts w:ascii="HelveticaNeueLT Pro 55 Roman" w:hAnsi="HelveticaNeueLT Pro 55 Roman"/>
                <w:bCs/>
              </w:rPr>
              <w:t>- 14:</w:t>
            </w:r>
            <w:r>
              <w:rPr>
                <w:rFonts w:ascii="HelveticaNeueLT Pro 55 Roman" w:eastAsia="宋体" w:hAnsi="HelveticaNeueLT Pro 55 Roman" w:hint="eastAsia"/>
                <w:bCs/>
              </w:rPr>
              <w:t>4</w:t>
            </w:r>
            <w:r w:rsidR="000709A6" w:rsidRPr="00232296">
              <w:rPr>
                <w:rFonts w:ascii="HelveticaNeueLT Pro 55 Roman" w:eastAsia="宋体" w:hAnsi="HelveticaNeueLT Pro 55 Roman"/>
                <w:bCs/>
              </w:rPr>
              <w:t>0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101B03" w:rsidP="00101B03">
            <w:pPr>
              <w:tabs>
                <w:tab w:val="right" w:pos="9020"/>
              </w:tabs>
              <w:spacing w:line="440" w:lineRule="exact"/>
              <w:jc w:val="left"/>
            </w:pPr>
            <w:r w:rsidRPr="00101B03">
              <w:rPr>
                <w:rFonts w:ascii="HelveticaNeueLT Pro 55 Roman" w:hAnsi="HelveticaNeueLT Pro 55 Roman"/>
                <w:bCs/>
              </w:rPr>
              <w:t xml:space="preserve">Case Study </w:t>
            </w:r>
            <w:r w:rsidR="000709A6" w:rsidRPr="00101B03">
              <w:rPr>
                <w:rFonts w:ascii="HelveticaNeueLT Pro 55 Roman" w:hAnsi="HelveticaNeueLT Pro 55 Roman" w:hint="eastAsia"/>
                <w:bCs/>
              </w:rPr>
              <w:t>－</w:t>
            </w:r>
            <w:r w:rsidRPr="00101B03">
              <w:rPr>
                <w:rFonts w:ascii="HelveticaNeueLT Pro 55 Roman" w:hAnsi="HelveticaNeueLT Pro 55 Roman" w:hint="eastAsia"/>
                <w:bCs/>
              </w:rPr>
              <w:t xml:space="preserve"> </w:t>
            </w:r>
            <w:r w:rsidRPr="00101B03">
              <w:rPr>
                <w:rFonts w:ascii="HelveticaNeueLT Pro 55 Roman" w:hAnsi="HelveticaNeueLT Pro 55 Roman"/>
                <w:bCs/>
              </w:rPr>
              <w:t xml:space="preserve">Experience and Benefits gained from EXCiPACT Certification 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145" w:rsidRPr="00060DC3" w:rsidRDefault="00060DC3" w:rsidP="007F0834">
            <w:pPr>
              <w:spacing w:line="440" w:lineRule="exact"/>
              <w:jc w:val="left"/>
              <w:rPr>
                <w:rFonts w:ascii="HelveticaNeueLT Pro 55 Roman" w:eastAsiaTheme="minorEastAsia" w:hAnsi="HelveticaNeueLT Pro 55 Roman"/>
                <w:bCs/>
              </w:rPr>
            </w:pPr>
            <w:r>
              <w:rPr>
                <w:rFonts w:ascii="HelveticaNeueLT Pro 55 Roman" w:hAnsi="HelveticaNeueLT Pro 55 Roman"/>
                <w:bCs/>
              </w:rPr>
              <w:t xml:space="preserve">Deputy General Manager, </w:t>
            </w:r>
            <w:r w:rsidR="00582145">
              <w:rPr>
                <w:rFonts w:ascii="HelveticaNeueLT Pro 55 Roman" w:hAnsi="HelveticaNeueLT Pro 55 Roman"/>
                <w:bCs/>
              </w:rPr>
              <w:t>Nanjing</w:t>
            </w:r>
            <w:r w:rsidR="00101B03" w:rsidRPr="00101B03">
              <w:rPr>
                <w:rFonts w:ascii="HelveticaNeueLT Pro 55 Roman" w:hAnsi="HelveticaNeueLT Pro 55 Roman"/>
                <w:bCs/>
              </w:rPr>
              <w:t xml:space="preserve"> D</w:t>
            </w:r>
            <w:r w:rsidR="00582145">
              <w:rPr>
                <w:rFonts w:ascii="HelveticaNeueLT Pro 55 Roman" w:hAnsi="HelveticaNeueLT Pro 55 Roman"/>
                <w:bCs/>
              </w:rPr>
              <w:t>uoyuan Biochemistry Co., Ltd.</w:t>
            </w:r>
          </w:p>
          <w:p w:rsidR="000709A6" w:rsidRPr="00C4659E" w:rsidRDefault="00582145" w:rsidP="000709A6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bCs/>
              </w:rPr>
            </w:pPr>
            <w:r w:rsidRPr="00582145">
              <w:rPr>
                <w:rFonts w:ascii="HelveticaNeueLT Pro 55 Roman" w:hAnsi="HelveticaNeueLT Pro 55 Roman" w:hint="eastAsia"/>
                <w:bCs/>
              </w:rPr>
              <w:t>Mr.</w:t>
            </w:r>
            <w:r>
              <w:rPr>
                <w:rFonts w:ascii="HelveticaNeueLT Pro 55 Roman" w:hAnsi="HelveticaNeueLT Pro 55 Roman"/>
                <w:bCs/>
              </w:rPr>
              <w:t xml:space="preserve"> </w:t>
            </w:r>
            <w:r w:rsidRPr="00582145">
              <w:rPr>
                <w:rFonts w:ascii="HelveticaNeueLT Pro 55 Roman" w:hAnsi="HelveticaNeueLT Pro 55 Roman" w:hint="eastAsia"/>
                <w:bCs/>
              </w:rPr>
              <w:t>Chao</w:t>
            </w:r>
            <w:r w:rsidRPr="00582145">
              <w:rPr>
                <w:rFonts w:ascii="HelveticaNeueLT Pro 55 Roman" w:hAnsi="HelveticaNeueLT Pro 55 Roman"/>
                <w:bCs/>
              </w:rPr>
              <w:t>jun Wang</w:t>
            </w:r>
          </w:p>
        </w:tc>
      </w:tr>
      <w:tr w:rsidR="00582145" w:rsidRPr="0068448B" w:rsidTr="00582145">
        <w:trPr>
          <w:trHeight w:val="218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145" w:rsidRPr="00582145" w:rsidRDefault="00582145" w:rsidP="00582145">
            <w:pPr>
              <w:jc w:val="left"/>
              <w:rPr>
                <w:rFonts w:ascii="HelveticaNeueLT Pro 55 Roman" w:eastAsia="宋体" w:hAnsi="HelveticaNeueLT Pro 55 Roman" w:cs="宋体"/>
                <w:bCs/>
              </w:rPr>
            </w:pPr>
            <w:r w:rsidRPr="00582145">
              <w:rPr>
                <w:rFonts w:ascii="HelveticaNeueLT Pro 55 Roman" w:eastAsia="宋体" w:hAnsi="HelveticaNeueLT Pro 55 Roman" w:cs="宋体"/>
                <w:bCs/>
              </w:rPr>
              <w:lastRenderedPageBreak/>
              <w:t>14:</w:t>
            </w:r>
            <w:r>
              <w:rPr>
                <w:rFonts w:ascii="HelveticaNeueLT Pro 55 Roman" w:eastAsia="宋体" w:hAnsi="HelveticaNeueLT Pro 55 Roman" w:cs="宋体" w:hint="eastAsia"/>
                <w:bCs/>
              </w:rPr>
              <w:t>4</w:t>
            </w:r>
            <w:r w:rsidRPr="00582145">
              <w:rPr>
                <w:rFonts w:ascii="HelveticaNeueLT Pro 55 Roman" w:eastAsia="宋体" w:hAnsi="HelveticaNeueLT Pro 55 Roman" w:cs="宋体"/>
                <w:bCs/>
              </w:rPr>
              <w:t>0 – 1</w:t>
            </w:r>
            <w:r>
              <w:rPr>
                <w:rFonts w:ascii="HelveticaNeueLT Pro 55 Roman" w:eastAsia="宋体" w:hAnsi="HelveticaNeueLT Pro 55 Roman" w:cs="宋体"/>
                <w:bCs/>
              </w:rPr>
              <w:t>5</w:t>
            </w:r>
            <w:r w:rsidRPr="00582145">
              <w:rPr>
                <w:rFonts w:ascii="HelveticaNeueLT Pro 55 Roman" w:eastAsia="宋体" w:hAnsi="HelveticaNeueLT Pro 55 Roman" w:cs="宋体"/>
                <w:bCs/>
              </w:rPr>
              <w:t>:</w:t>
            </w:r>
            <w:r>
              <w:rPr>
                <w:rFonts w:ascii="HelveticaNeueLT Pro 55 Roman" w:eastAsia="宋体" w:hAnsi="HelveticaNeueLT Pro 55 Roman" w:cs="宋体" w:hint="eastAsia"/>
                <w:bCs/>
              </w:rPr>
              <w:t>0</w:t>
            </w:r>
            <w:r w:rsidRPr="00582145">
              <w:rPr>
                <w:rFonts w:ascii="HelveticaNeueLT Pro 55 Roman" w:eastAsia="宋体" w:hAnsi="HelveticaNeueLT Pro 55 Roman" w:cs="宋体"/>
                <w:bCs/>
              </w:rPr>
              <w:t>0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145" w:rsidRPr="00C4659E" w:rsidRDefault="00582145" w:rsidP="007F0834">
            <w:pPr>
              <w:jc w:val="left"/>
              <w:rPr>
                <w:rFonts w:ascii="宋体" w:eastAsia="宋体" w:hAnsi="宋体"/>
              </w:rPr>
            </w:pPr>
            <w:r w:rsidRPr="00582145">
              <w:rPr>
                <w:rFonts w:ascii="HelveticaNeueLT Pro 55 Roman" w:hAnsi="HelveticaNeueLT Pro 55 Roman" w:hint="eastAsia"/>
                <w:bCs/>
              </w:rPr>
              <w:t>Tea Break</w:t>
            </w:r>
          </w:p>
        </w:tc>
      </w:tr>
      <w:tr w:rsidR="000709A6" w:rsidRPr="0068448B" w:rsidTr="00863212">
        <w:trPr>
          <w:trHeight w:val="1304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0709A6" w:rsidP="007F0834">
            <w:pPr>
              <w:spacing w:line="440" w:lineRule="exact"/>
              <w:jc w:val="left"/>
              <w:rPr>
                <w:rFonts w:ascii="HelveticaNeueLT Pro 55 Roman" w:eastAsia="宋体" w:hAnsi="HelveticaNeueLT Pro 55 Roman"/>
              </w:rPr>
            </w:pPr>
            <w:r w:rsidRPr="00232296">
              <w:rPr>
                <w:rFonts w:ascii="HelveticaNeueLT Pro 55 Roman" w:hAnsi="HelveticaNeueLT Pro 55 Roman"/>
                <w:bCs/>
              </w:rPr>
              <w:t>1</w:t>
            </w:r>
            <w:r w:rsidR="00582145">
              <w:rPr>
                <w:rFonts w:ascii="HelveticaNeueLT Pro 55 Roman" w:eastAsiaTheme="minorEastAsia" w:hAnsi="HelveticaNeueLT Pro 55 Roman"/>
                <w:bCs/>
              </w:rPr>
              <w:t>5</w:t>
            </w:r>
            <w:r w:rsidRPr="00232296">
              <w:rPr>
                <w:rFonts w:ascii="HelveticaNeueLT Pro 55 Roman" w:hAnsi="HelveticaNeueLT Pro 55 Roman"/>
                <w:bCs/>
              </w:rPr>
              <w:t>:</w:t>
            </w:r>
            <w:r w:rsidR="00582145">
              <w:rPr>
                <w:rFonts w:ascii="HelveticaNeueLT Pro 55 Roman" w:eastAsia="宋体" w:hAnsi="HelveticaNeueLT Pro 55 Roman" w:hint="eastAsia"/>
                <w:bCs/>
              </w:rPr>
              <w:t>0</w:t>
            </w:r>
            <w:r w:rsidRPr="00232296">
              <w:rPr>
                <w:rFonts w:ascii="HelveticaNeueLT Pro 55 Roman" w:eastAsia="宋体" w:hAnsi="HelveticaNeueLT Pro 55 Roman"/>
                <w:bCs/>
              </w:rPr>
              <w:t>0</w:t>
            </w:r>
            <w:r w:rsidRPr="00232296">
              <w:rPr>
                <w:rFonts w:ascii="HelveticaNeueLT Pro 55 Roman" w:hAnsi="HelveticaNeueLT Pro 55 Roman"/>
                <w:bCs/>
              </w:rPr>
              <w:t xml:space="preserve"> – 1</w:t>
            </w:r>
            <w:r w:rsidRPr="00232296">
              <w:rPr>
                <w:rFonts w:ascii="HelveticaNeueLT Pro 55 Roman" w:eastAsia="宋体" w:hAnsi="HelveticaNeueLT Pro 55 Roman"/>
                <w:bCs/>
              </w:rPr>
              <w:t>5:</w:t>
            </w:r>
            <w:r w:rsidR="00582145">
              <w:rPr>
                <w:rFonts w:ascii="HelveticaNeueLT Pro 55 Roman" w:eastAsia="宋体" w:hAnsi="HelveticaNeueLT Pro 55 Roman" w:hint="eastAsia"/>
                <w:bCs/>
              </w:rPr>
              <w:t>45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C4659E" w:rsidRDefault="00542BE1" w:rsidP="00582145">
            <w:pPr>
              <w:tabs>
                <w:tab w:val="right" w:pos="9020"/>
              </w:tabs>
              <w:spacing w:line="440" w:lineRule="exact"/>
              <w:jc w:val="left"/>
            </w:pPr>
            <w:r>
              <w:rPr>
                <w:rFonts w:ascii="HelveticaNeueLT Pro 55 Roman" w:hAnsi="HelveticaNeueLT Pro 55 Roman"/>
                <w:bCs/>
              </w:rPr>
              <w:t xml:space="preserve">Certifying Body’s Perspective - </w:t>
            </w:r>
            <w:r w:rsidR="00582145">
              <w:rPr>
                <w:rFonts w:ascii="HelveticaNeueLT Pro 55 Roman" w:hAnsi="HelveticaNeueLT Pro 55 Roman"/>
                <w:bCs/>
              </w:rPr>
              <w:t xml:space="preserve">SGS’s Audit Findings of </w:t>
            </w:r>
            <w:r w:rsidR="000709A6" w:rsidRPr="00C4659E">
              <w:rPr>
                <w:rFonts w:ascii="HelveticaNeueLT Pro 55 Roman" w:hAnsi="HelveticaNeueLT Pro 55 Roman"/>
                <w:bCs/>
              </w:rPr>
              <w:t>EXCiPACT</w:t>
            </w:r>
            <w:r w:rsidR="00582145">
              <w:rPr>
                <w:rFonts w:ascii="HelveticaNeueLT Pro 55 Roman" w:hAnsi="HelveticaNeueLT Pro 55 Roman"/>
                <w:bCs/>
              </w:rPr>
              <w:t xml:space="preserve"> Certification Globally in Different Categories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060DC3" w:rsidRDefault="00060DC3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 w:rsidRPr="00060DC3">
              <w:rPr>
                <w:rFonts w:ascii="HelveticaNeueLT Pro 55 Roman" w:hAnsi="HelveticaNeueLT Pro 55 Roman" w:hint="eastAsia"/>
              </w:rPr>
              <w:t>S</w:t>
            </w:r>
            <w:r w:rsidRPr="00060DC3">
              <w:rPr>
                <w:rFonts w:ascii="HelveticaNeueLT Pro 55 Roman" w:hAnsi="HelveticaNeueLT Pro 55 Roman"/>
              </w:rPr>
              <w:t>enior Technical Executive</w:t>
            </w:r>
            <w:r>
              <w:rPr>
                <w:rFonts w:ascii="HelveticaNeueLT Pro 55 Roman" w:eastAsiaTheme="minorEastAsia" w:hAnsi="HelveticaNeueLT Pro 55 Roman" w:hint="eastAsia"/>
              </w:rPr>
              <w:t xml:space="preserve">, </w:t>
            </w:r>
            <w:r w:rsidRPr="00060DC3">
              <w:rPr>
                <w:rFonts w:ascii="HelveticaNeueLT Pro 55 Roman" w:hAnsi="HelveticaNeueLT Pro 55 Roman"/>
              </w:rPr>
              <w:t xml:space="preserve">Life Science Auditing, </w:t>
            </w:r>
            <w:r w:rsidRPr="00060DC3">
              <w:rPr>
                <w:rFonts w:ascii="HelveticaNeueLT Pro 55 Roman" w:hAnsi="HelveticaNeueLT Pro 55 Roman" w:hint="eastAsia"/>
              </w:rPr>
              <w:t>Global Products &amp; Services Development</w:t>
            </w:r>
            <w:r>
              <w:rPr>
                <w:rFonts w:ascii="HelveticaNeueLT Pro 55 Roman" w:hAnsi="HelveticaNeueLT Pro 55 Roman"/>
              </w:rPr>
              <w:t>, SGS</w:t>
            </w:r>
          </w:p>
          <w:p w:rsidR="000709A6" w:rsidRPr="00FC7B09" w:rsidRDefault="00060DC3" w:rsidP="000709A6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</w:rPr>
            </w:pPr>
            <w:r w:rsidRPr="00060DC3">
              <w:rPr>
                <w:rFonts w:ascii="HelveticaNeueLT Pro 55 Roman" w:hAnsi="HelveticaNeueLT Pro 55 Roman" w:hint="eastAsia"/>
              </w:rPr>
              <w:t>Mr.</w:t>
            </w:r>
            <w:r w:rsidRPr="00060DC3">
              <w:rPr>
                <w:rFonts w:ascii="HelveticaNeueLT Pro 55 Roman" w:hAnsi="HelveticaNeueLT Pro 55 Roman"/>
              </w:rPr>
              <w:t xml:space="preserve"> </w:t>
            </w:r>
            <w:r w:rsidRPr="00060DC3">
              <w:rPr>
                <w:rFonts w:ascii="HelveticaNeueLT Pro 55 Roman" w:hAnsi="HelveticaNeueLT Pro 55 Roman" w:hint="eastAsia"/>
              </w:rPr>
              <w:t>Felix Gao</w:t>
            </w:r>
          </w:p>
        </w:tc>
      </w:tr>
      <w:tr w:rsidR="000709A6" w:rsidRPr="0068448B" w:rsidTr="00863212">
        <w:trPr>
          <w:trHeight w:val="84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232296" w:rsidRDefault="000709A6" w:rsidP="007F0834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 w:rsidRPr="00232296">
              <w:rPr>
                <w:rFonts w:ascii="HelveticaNeueLT Pro 55 Roman" w:hAnsi="HelveticaNeueLT Pro 55 Roman"/>
                <w:bCs/>
              </w:rPr>
              <w:t>1</w:t>
            </w:r>
            <w:r w:rsidRPr="00232296">
              <w:rPr>
                <w:rFonts w:ascii="HelveticaNeueLT Pro 55 Roman" w:eastAsia="宋体" w:hAnsi="HelveticaNeueLT Pro 55 Roman"/>
                <w:bCs/>
              </w:rPr>
              <w:t>5</w:t>
            </w:r>
            <w:r w:rsidRPr="00232296">
              <w:rPr>
                <w:rFonts w:ascii="HelveticaNeueLT Pro 55 Roman" w:hAnsi="HelveticaNeueLT Pro 55 Roman"/>
                <w:bCs/>
              </w:rPr>
              <w:t>:</w:t>
            </w:r>
            <w:r w:rsidR="00582145">
              <w:rPr>
                <w:rFonts w:ascii="HelveticaNeueLT Pro 55 Roman" w:eastAsia="宋体" w:hAnsi="HelveticaNeueLT Pro 55 Roman"/>
                <w:bCs/>
              </w:rPr>
              <w:t>45</w:t>
            </w:r>
            <w:r w:rsidRPr="00232296">
              <w:rPr>
                <w:rFonts w:ascii="HelveticaNeueLT Pro 55 Roman" w:hAnsi="HelveticaNeueLT Pro 55 Roman"/>
                <w:bCs/>
              </w:rPr>
              <w:t>- 16:30</w:t>
            </w: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9A6" w:rsidRPr="00060DC3" w:rsidRDefault="00060DC3" w:rsidP="007F0834">
            <w:pPr>
              <w:spacing w:line="440" w:lineRule="exact"/>
              <w:jc w:val="left"/>
              <w:rPr>
                <w:rFonts w:eastAsia="宋体"/>
                <w:bCs/>
              </w:rPr>
            </w:pPr>
            <w:r w:rsidRPr="00060DC3">
              <w:rPr>
                <w:rFonts w:ascii="HelveticaNeueLT Pro 55 Roman" w:hAnsi="HelveticaNeueLT Pro 55 Roman" w:hint="eastAsia"/>
              </w:rPr>
              <w:t>H</w:t>
            </w:r>
            <w:r w:rsidRPr="00060DC3">
              <w:rPr>
                <w:rFonts w:ascii="HelveticaNeueLT Pro 55 Roman" w:hAnsi="HelveticaNeueLT Pro 55 Roman"/>
              </w:rPr>
              <w:t xml:space="preserve">ow to Prepare for EXCiPACT Certification </w:t>
            </w:r>
          </w:p>
        </w:tc>
        <w:tc>
          <w:tcPr>
            <w:tcW w:w="44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C3" w:rsidRPr="00060DC3" w:rsidRDefault="00060DC3" w:rsidP="00060DC3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 w:rsidRPr="00060DC3">
              <w:rPr>
                <w:rFonts w:ascii="HelveticaNeueLT Pro 55 Roman" w:hAnsi="HelveticaNeueLT Pro 55 Roman"/>
              </w:rPr>
              <w:t>Consultant of EXCiPACT (China);</w:t>
            </w:r>
          </w:p>
          <w:p w:rsidR="00060DC3" w:rsidRPr="00060DC3" w:rsidRDefault="00060DC3" w:rsidP="00060DC3">
            <w:pPr>
              <w:spacing w:line="440" w:lineRule="exact"/>
              <w:jc w:val="left"/>
              <w:rPr>
                <w:rFonts w:ascii="HelveticaNeueLT Pro 55 Roman" w:hAnsi="HelveticaNeueLT Pro 55 Roman"/>
              </w:rPr>
            </w:pPr>
            <w:r w:rsidRPr="00060DC3">
              <w:rPr>
                <w:rFonts w:ascii="HelveticaNeueLT Pro 55 Roman" w:hAnsi="HelveticaNeueLT Pro 55 Roman"/>
              </w:rPr>
              <w:t>Oufan Consulting Co., Ltd.</w:t>
            </w:r>
          </w:p>
          <w:p w:rsidR="000709A6" w:rsidRPr="00FC7B09" w:rsidRDefault="00060DC3" w:rsidP="00060DC3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bCs/>
              </w:rPr>
            </w:pPr>
            <w:r w:rsidRPr="00060DC3">
              <w:rPr>
                <w:rFonts w:ascii="HelveticaNeueLT Pro 55 Roman" w:hAnsi="HelveticaNeueLT Pro 55 Roman"/>
              </w:rPr>
              <w:t>Mr. Nevin Cheng Ph.D.</w:t>
            </w:r>
          </w:p>
        </w:tc>
      </w:tr>
      <w:tr w:rsidR="006F69E6" w:rsidRPr="0068448B" w:rsidTr="007F0834">
        <w:trPr>
          <w:trHeight w:val="405"/>
          <w:jc w:val="center"/>
        </w:trPr>
        <w:tc>
          <w:tcPr>
            <w:tcW w:w="169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9E6" w:rsidRPr="00232296" w:rsidRDefault="006F69E6" w:rsidP="007F0834">
            <w:pPr>
              <w:jc w:val="left"/>
              <w:rPr>
                <w:rFonts w:ascii="HelveticaNeueLT Pro 55 Roman" w:hAnsi="HelveticaNeueLT Pro 55 Roman"/>
              </w:rPr>
            </w:pPr>
            <w:r w:rsidRPr="00232296">
              <w:rPr>
                <w:rFonts w:ascii="HelveticaNeueLT Pro 55 Roman" w:hAnsi="HelveticaNeueLT Pro 55 Roman"/>
                <w:bCs/>
              </w:rPr>
              <w:t>16:30- 17:00</w:t>
            </w: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9E6" w:rsidRPr="00C4659E" w:rsidRDefault="006F69E6" w:rsidP="007F0834">
            <w:pPr>
              <w:jc w:val="left"/>
              <w:rPr>
                <w:rFonts w:eastAsia="宋体"/>
              </w:rPr>
            </w:pPr>
            <w:r w:rsidRPr="00060DC3">
              <w:rPr>
                <w:rFonts w:ascii="HelveticaNeueLT Pro 55 Roman" w:hAnsi="HelveticaNeueLT Pro 55 Roman" w:hint="eastAsia"/>
              </w:rPr>
              <w:t>Q &amp; A</w:t>
            </w:r>
          </w:p>
        </w:tc>
      </w:tr>
      <w:tr w:rsidR="006F69E6" w:rsidRPr="0068448B" w:rsidTr="007F0834">
        <w:trPr>
          <w:trHeight w:val="280"/>
          <w:jc w:val="center"/>
        </w:trPr>
        <w:tc>
          <w:tcPr>
            <w:tcW w:w="169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9E6" w:rsidRPr="00C4659E" w:rsidRDefault="006F69E6" w:rsidP="007F0834">
            <w:pPr>
              <w:jc w:val="center"/>
              <w:rPr>
                <w:rFonts w:ascii="HelveticaNeueLT Pro 55 Roman" w:hAnsi="HelveticaNeueLT Pro 55 Roman"/>
              </w:rPr>
            </w:pPr>
          </w:p>
        </w:tc>
        <w:tc>
          <w:tcPr>
            <w:tcW w:w="836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9E6" w:rsidRPr="00060DC3" w:rsidRDefault="006F69E6" w:rsidP="007F0834">
            <w:pPr>
              <w:jc w:val="left"/>
              <w:rPr>
                <w:rFonts w:ascii="HelveticaNeueLT Pro 55 Roman" w:hAnsi="HelveticaNeueLT Pro 55 Roman"/>
              </w:rPr>
            </w:pPr>
            <w:r w:rsidRPr="00060DC3">
              <w:rPr>
                <w:rFonts w:ascii="HelveticaNeueLT Pro 55 Roman" w:hAnsi="HelveticaNeueLT Pro 55 Roman" w:hint="eastAsia"/>
              </w:rPr>
              <w:t>C</w:t>
            </w:r>
            <w:r w:rsidRPr="00060DC3">
              <w:rPr>
                <w:rFonts w:ascii="HelveticaNeueLT Pro 55 Roman" w:hAnsi="HelveticaNeueLT Pro 55 Roman"/>
              </w:rPr>
              <w:t>losing Remarks</w:t>
            </w:r>
          </w:p>
        </w:tc>
      </w:tr>
    </w:tbl>
    <w:p w:rsidR="00A7145A" w:rsidRDefault="00A7145A"/>
    <w:sectPr w:rsidR="00A7145A" w:rsidSect="000709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A8" w:rsidRDefault="009724A8" w:rsidP="00A82660">
      <w:r>
        <w:separator/>
      </w:r>
    </w:p>
  </w:endnote>
  <w:endnote w:type="continuationSeparator" w:id="0">
    <w:p w:rsidR="009724A8" w:rsidRDefault="009724A8" w:rsidP="00A8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A8" w:rsidRDefault="009724A8" w:rsidP="00A82660">
      <w:r>
        <w:separator/>
      </w:r>
    </w:p>
  </w:footnote>
  <w:footnote w:type="continuationSeparator" w:id="0">
    <w:p w:rsidR="009724A8" w:rsidRDefault="009724A8" w:rsidP="00A82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6B0F"/>
    <w:multiLevelType w:val="hybridMultilevel"/>
    <w:tmpl w:val="65F4CD38"/>
    <w:lvl w:ilvl="0" w:tplc="245437AE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F48FF"/>
    <w:multiLevelType w:val="hybridMultilevel"/>
    <w:tmpl w:val="6CB83132"/>
    <w:lvl w:ilvl="0" w:tplc="FD1A86A8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E78B5"/>
    <w:multiLevelType w:val="hybridMultilevel"/>
    <w:tmpl w:val="9ED60B14"/>
    <w:lvl w:ilvl="0" w:tplc="0C429BC6">
      <w:numFmt w:val="bullet"/>
      <w:lvlText w:val="-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A6"/>
    <w:rsid w:val="00010C74"/>
    <w:rsid w:val="00060DC3"/>
    <w:rsid w:val="000709A6"/>
    <w:rsid w:val="000A37F8"/>
    <w:rsid w:val="000D4D8D"/>
    <w:rsid w:val="00101B03"/>
    <w:rsid w:val="001454E7"/>
    <w:rsid w:val="00264F0D"/>
    <w:rsid w:val="002F329D"/>
    <w:rsid w:val="00414C83"/>
    <w:rsid w:val="00526DCE"/>
    <w:rsid w:val="00542BE1"/>
    <w:rsid w:val="00582145"/>
    <w:rsid w:val="006451B0"/>
    <w:rsid w:val="00647083"/>
    <w:rsid w:val="006D09C3"/>
    <w:rsid w:val="006F69E6"/>
    <w:rsid w:val="00731F8E"/>
    <w:rsid w:val="00863212"/>
    <w:rsid w:val="008E02C7"/>
    <w:rsid w:val="008F182E"/>
    <w:rsid w:val="009724A8"/>
    <w:rsid w:val="00990C72"/>
    <w:rsid w:val="009B20DE"/>
    <w:rsid w:val="00A427B5"/>
    <w:rsid w:val="00A7145A"/>
    <w:rsid w:val="00A82660"/>
    <w:rsid w:val="00A82D80"/>
    <w:rsid w:val="00AE468F"/>
    <w:rsid w:val="00B42725"/>
    <w:rsid w:val="00B4698F"/>
    <w:rsid w:val="00D27217"/>
    <w:rsid w:val="00D93CF0"/>
    <w:rsid w:val="00F30C6D"/>
    <w:rsid w:val="00F431B6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509E9-DFCB-46EE-B6E6-E847974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9A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09A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09A6"/>
    <w:pPr>
      <w:ind w:firstLineChars="200" w:firstLine="420"/>
    </w:pPr>
  </w:style>
  <w:style w:type="paragraph" w:styleId="a4">
    <w:name w:val="header"/>
    <w:basedOn w:val="a"/>
    <w:link w:val="Char"/>
    <w:rsid w:val="00A82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82660"/>
    <w:rPr>
      <w:rFonts w:ascii="Calibri" w:eastAsia="Calibri" w:hAnsi="Calibri" w:cs="Calibri"/>
      <w:color w:val="000000"/>
      <w:kern w:val="2"/>
      <w:sz w:val="18"/>
      <w:szCs w:val="18"/>
      <w:u w:color="000000"/>
      <w:bdr w:val="nil"/>
    </w:rPr>
  </w:style>
  <w:style w:type="paragraph" w:styleId="a5">
    <w:name w:val="footer"/>
    <w:basedOn w:val="a"/>
    <w:link w:val="Char0"/>
    <w:rsid w:val="00A82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82660"/>
    <w:rPr>
      <w:rFonts w:ascii="Calibri" w:eastAsia="Calibri" w:hAnsi="Calibri" w:cs="Calibri"/>
      <w:color w:val="000000"/>
      <w:kern w:val="2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CHENG</dc:creator>
  <cp:keywords/>
  <dc:description/>
  <cp:lastModifiedBy>NEVIN CHENG</cp:lastModifiedBy>
  <cp:revision>8</cp:revision>
  <cp:lastPrinted>2017-06-20T00:34:00Z</cp:lastPrinted>
  <dcterms:created xsi:type="dcterms:W3CDTF">2017-06-19T11:17:00Z</dcterms:created>
  <dcterms:modified xsi:type="dcterms:W3CDTF">2017-06-20T00:35:00Z</dcterms:modified>
</cp:coreProperties>
</file>